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BBF15" w14:textId="77777777" w:rsidR="00491CEE" w:rsidRPr="0085081F" w:rsidRDefault="00491CEE" w:rsidP="00491CEE">
      <w:pPr>
        <w:tabs>
          <w:tab w:val="center" w:pos="4680"/>
        </w:tabs>
        <w:suppressAutoHyphens/>
        <w:jc w:val="center"/>
        <w:rPr>
          <w:b/>
          <w:sz w:val="32"/>
          <w:szCs w:val="32"/>
        </w:rPr>
      </w:pPr>
      <w:r w:rsidRPr="0085081F">
        <w:rPr>
          <w:b/>
          <w:sz w:val="32"/>
          <w:szCs w:val="32"/>
        </w:rPr>
        <w:t xml:space="preserve">Request for Proposals for </w:t>
      </w:r>
    </w:p>
    <w:p w14:paraId="23CE4ED7" w14:textId="77777777" w:rsidR="00491CEE" w:rsidRPr="0085081F" w:rsidRDefault="00491CEE" w:rsidP="00491CEE">
      <w:pPr>
        <w:tabs>
          <w:tab w:val="center" w:pos="4680"/>
        </w:tabs>
        <w:suppressAutoHyphens/>
        <w:jc w:val="center"/>
        <w:outlineLvl w:val="0"/>
        <w:rPr>
          <w:b/>
          <w:sz w:val="32"/>
          <w:szCs w:val="32"/>
        </w:rPr>
      </w:pPr>
      <w:r>
        <w:rPr>
          <w:b/>
          <w:sz w:val="32"/>
          <w:szCs w:val="32"/>
        </w:rPr>
        <w:t>Short Term Rental Compliance Services</w:t>
      </w:r>
    </w:p>
    <w:p w14:paraId="3CB34926" w14:textId="77777777" w:rsidR="00491CEE" w:rsidRPr="0085081F" w:rsidRDefault="00491CEE" w:rsidP="00491CEE">
      <w:pPr>
        <w:tabs>
          <w:tab w:val="center" w:pos="4680"/>
        </w:tabs>
        <w:suppressAutoHyphens/>
        <w:jc w:val="center"/>
        <w:outlineLvl w:val="0"/>
        <w:rPr>
          <w:sz w:val="32"/>
          <w:szCs w:val="32"/>
        </w:rPr>
      </w:pPr>
      <w:r w:rsidRPr="0085081F">
        <w:rPr>
          <w:b/>
          <w:sz w:val="32"/>
          <w:szCs w:val="32"/>
        </w:rPr>
        <w:t xml:space="preserve">RFP No. </w:t>
      </w:r>
      <w:r>
        <w:rPr>
          <w:b/>
          <w:sz w:val="32"/>
          <w:szCs w:val="32"/>
        </w:rPr>
        <w:t xml:space="preserve"> 2025-420</w:t>
      </w:r>
    </w:p>
    <w:p w14:paraId="450A15BD" w14:textId="77777777" w:rsidR="00491CEE" w:rsidRPr="0085081F" w:rsidRDefault="00491CEE" w:rsidP="00491CEE">
      <w:pPr>
        <w:tabs>
          <w:tab w:val="left" w:pos="-720"/>
        </w:tabs>
        <w:suppressAutoHyphens/>
        <w:jc w:val="both"/>
      </w:pPr>
    </w:p>
    <w:p w14:paraId="2EF0D2D2" w14:textId="77777777" w:rsidR="00491CEE" w:rsidRPr="0085081F" w:rsidRDefault="00491CEE" w:rsidP="00491CEE">
      <w:pPr>
        <w:tabs>
          <w:tab w:val="left" w:pos="-720"/>
        </w:tabs>
        <w:suppressAutoHyphens/>
        <w:jc w:val="both"/>
      </w:pPr>
    </w:p>
    <w:p w14:paraId="67D48FFD" w14:textId="77777777" w:rsidR="00491CEE" w:rsidRPr="007570CF" w:rsidRDefault="00491CEE" w:rsidP="00491CEE">
      <w:pPr>
        <w:tabs>
          <w:tab w:val="left" w:pos="-720"/>
        </w:tabs>
        <w:suppressAutoHyphens/>
        <w:jc w:val="both"/>
        <w:rPr>
          <w:b/>
          <w:bCs/>
          <w:i/>
          <w:iCs/>
          <w:sz w:val="23"/>
          <w:szCs w:val="23"/>
          <w:u w:val="single"/>
        </w:rPr>
      </w:pPr>
      <w:r w:rsidRPr="00EB40F1">
        <w:rPr>
          <w:sz w:val="23"/>
          <w:szCs w:val="23"/>
        </w:rPr>
        <w:t xml:space="preserve">Sealed Requests for Proposals (RFPs), subject to the conditions contained herein, will be received by the ONEIDA COUNTY DEPARTMENT OF </w:t>
      </w:r>
      <w:r>
        <w:rPr>
          <w:sz w:val="23"/>
          <w:szCs w:val="23"/>
        </w:rPr>
        <w:t>FINANCE</w:t>
      </w:r>
      <w:r w:rsidRPr="00EB40F1">
        <w:rPr>
          <w:sz w:val="23"/>
          <w:szCs w:val="23"/>
        </w:rPr>
        <w:t xml:space="preserve">, until </w:t>
      </w:r>
      <w:r>
        <w:rPr>
          <w:b/>
          <w:bCs/>
          <w:i/>
          <w:iCs/>
          <w:sz w:val="23"/>
          <w:szCs w:val="23"/>
          <w:u w:val="single"/>
        </w:rPr>
        <w:t>1:00</w:t>
      </w:r>
      <w:r w:rsidRPr="007570CF">
        <w:rPr>
          <w:b/>
          <w:bCs/>
          <w:i/>
          <w:iCs/>
          <w:sz w:val="23"/>
          <w:szCs w:val="23"/>
        </w:rPr>
        <w:t xml:space="preserve"> </w:t>
      </w:r>
      <w:r w:rsidRPr="007570CF">
        <w:rPr>
          <w:b/>
          <w:bCs/>
          <w:i/>
          <w:iCs/>
          <w:sz w:val="23"/>
          <w:szCs w:val="23"/>
          <w:u w:val="single"/>
        </w:rPr>
        <w:t>p.m</w:t>
      </w:r>
      <w:r w:rsidRPr="007570CF">
        <w:rPr>
          <w:b/>
          <w:bCs/>
          <w:sz w:val="23"/>
          <w:szCs w:val="23"/>
          <w:u w:val="single"/>
        </w:rPr>
        <w:t>.</w:t>
      </w:r>
      <w:r w:rsidRPr="00EB40F1">
        <w:rPr>
          <w:sz w:val="23"/>
          <w:szCs w:val="23"/>
        </w:rPr>
        <w:t xml:space="preserve"> </w:t>
      </w:r>
      <w:r w:rsidRPr="00E11537">
        <w:rPr>
          <w:sz w:val="23"/>
          <w:szCs w:val="23"/>
        </w:rPr>
        <w:t xml:space="preserve">on </w:t>
      </w:r>
      <w:r w:rsidRPr="00E11537">
        <w:rPr>
          <w:b/>
          <w:bCs/>
          <w:i/>
          <w:iCs/>
          <w:sz w:val="23"/>
          <w:szCs w:val="23"/>
          <w:u w:val="single"/>
        </w:rPr>
        <w:t>Ju</w:t>
      </w:r>
      <w:r>
        <w:rPr>
          <w:b/>
          <w:bCs/>
          <w:i/>
          <w:iCs/>
          <w:sz w:val="23"/>
          <w:szCs w:val="23"/>
          <w:u w:val="single"/>
        </w:rPr>
        <w:t>ly</w:t>
      </w:r>
      <w:r w:rsidRPr="00E11537">
        <w:rPr>
          <w:b/>
          <w:bCs/>
          <w:sz w:val="23"/>
          <w:szCs w:val="23"/>
          <w:u w:val="single"/>
        </w:rPr>
        <w:t xml:space="preserve"> </w:t>
      </w:r>
      <w:r w:rsidRPr="00E11537">
        <w:rPr>
          <w:b/>
          <w:bCs/>
          <w:i/>
          <w:iCs/>
          <w:sz w:val="23"/>
          <w:szCs w:val="23"/>
          <w:u w:val="single"/>
        </w:rPr>
        <w:t>18,</w:t>
      </w:r>
      <w:r w:rsidRPr="00E11537">
        <w:rPr>
          <w:b/>
          <w:bCs/>
          <w:sz w:val="23"/>
          <w:szCs w:val="23"/>
          <w:u w:val="single"/>
        </w:rPr>
        <w:t xml:space="preserve"> 2025</w:t>
      </w:r>
      <w:r>
        <w:rPr>
          <w:b/>
          <w:bCs/>
          <w:i/>
          <w:iCs/>
          <w:sz w:val="23"/>
          <w:szCs w:val="23"/>
        </w:rPr>
        <w:t>.</w:t>
      </w:r>
      <w:r w:rsidRPr="002D3E7E">
        <w:rPr>
          <w:b/>
          <w:bCs/>
          <w:i/>
          <w:iCs/>
          <w:sz w:val="23"/>
          <w:szCs w:val="23"/>
          <w:u w:val="single"/>
        </w:rPr>
        <w:t xml:space="preserve"> </w:t>
      </w:r>
    </w:p>
    <w:p w14:paraId="60A4C49C" w14:textId="77777777" w:rsidR="00491CEE" w:rsidRPr="00EB40F1" w:rsidRDefault="00491CEE" w:rsidP="00491CEE">
      <w:pPr>
        <w:tabs>
          <w:tab w:val="left" w:pos="-720"/>
        </w:tabs>
        <w:suppressAutoHyphens/>
        <w:ind w:left="720"/>
        <w:jc w:val="both"/>
        <w:rPr>
          <w:sz w:val="23"/>
          <w:szCs w:val="23"/>
        </w:rPr>
      </w:pPr>
      <w:r w:rsidRPr="00EB40F1">
        <w:rPr>
          <w:sz w:val="23"/>
          <w:szCs w:val="23"/>
        </w:rPr>
        <w:tab/>
      </w:r>
      <w:r w:rsidRPr="00EB40F1">
        <w:rPr>
          <w:sz w:val="23"/>
          <w:szCs w:val="23"/>
        </w:rPr>
        <w:tab/>
      </w:r>
      <w:r w:rsidRPr="00EB40F1">
        <w:rPr>
          <w:sz w:val="23"/>
          <w:szCs w:val="23"/>
        </w:rPr>
        <w:tab/>
      </w:r>
    </w:p>
    <w:p w14:paraId="2C177D80" w14:textId="77777777" w:rsidR="00491CEE" w:rsidRPr="00EB40F1" w:rsidRDefault="00491CEE" w:rsidP="00491CEE">
      <w:pPr>
        <w:tabs>
          <w:tab w:val="left" w:pos="-720"/>
        </w:tabs>
        <w:suppressAutoHyphens/>
        <w:jc w:val="both"/>
        <w:rPr>
          <w:sz w:val="23"/>
          <w:szCs w:val="23"/>
        </w:rPr>
      </w:pPr>
      <w:r w:rsidRPr="00EB40F1">
        <w:rPr>
          <w:sz w:val="23"/>
          <w:szCs w:val="23"/>
        </w:rPr>
        <w:t xml:space="preserve">Specifications MUST be RECEIVED from the Oneida County </w:t>
      </w:r>
      <w:bookmarkStart w:id="0" w:name="OLE_LINK2"/>
      <w:bookmarkStart w:id="1" w:name="OLE_LINK1"/>
      <w:r>
        <w:rPr>
          <w:sz w:val="23"/>
          <w:szCs w:val="23"/>
        </w:rPr>
        <w:t>Finance</w:t>
      </w:r>
      <w:r w:rsidRPr="00EB40F1">
        <w:rPr>
          <w:sz w:val="23"/>
          <w:szCs w:val="23"/>
        </w:rPr>
        <w:t xml:space="preserve"> Department at 800 Park Avenue, Utica, New York 13501, or downloaded from the Oneida County website at </w:t>
      </w:r>
      <w:r w:rsidRPr="00EB40F1">
        <w:rPr>
          <w:sz w:val="23"/>
          <w:szCs w:val="23"/>
          <w:u w:val="single"/>
        </w:rPr>
        <w:t>http://www.ocgov.net</w:t>
      </w:r>
      <w:r w:rsidRPr="00EB40F1">
        <w:rPr>
          <w:sz w:val="23"/>
          <w:szCs w:val="23"/>
        </w:rPr>
        <w:t xml:space="preserve"> (Public Notice Section).</w:t>
      </w:r>
    </w:p>
    <w:bookmarkEnd w:id="0"/>
    <w:bookmarkEnd w:id="1"/>
    <w:p w14:paraId="1C364F66" w14:textId="77777777" w:rsidR="00491CEE" w:rsidRPr="00EB40F1" w:rsidRDefault="00491CEE" w:rsidP="00491CEE">
      <w:pPr>
        <w:tabs>
          <w:tab w:val="left" w:pos="-720"/>
        </w:tabs>
        <w:suppressAutoHyphens/>
        <w:jc w:val="both"/>
        <w:rPr>
          <w:sz w:val="23"/>
          <w:szCs w:val="23"/>
        </w:rPr>
      </w:pPr>
    </w:p>
    <w:p w14:paraId="6A90C2DC" w14:textId="77777777" w:rsidR="00491CEE" w:rsidRPr="00EB40F1" w:rsidRDefault="00491CEE" w:rsidP="00491CEE">
      <w:pPr>
        <w:tabs>
          <w:tab w:val="left" w:pos="-720"/>
        </w:tabs>
        <w:suppressAutoHyphens/>
        <w:jc w:val="both"/>
        <w:rPr>
          <w:sz w:val="23"/>
          <w:szCs w:val="23"/>
        </w:rPr>
      </w:pPr>
      <w:r w:rsidRPr="00EB40F1">
        <w:rPr>
          <w:sz w:val="23"/>
          <w:szCs w:val="23"/>
        </w:rPr>
        <w:t>Copies of the described RFP may be examined at no expense at the Oneida County Purchasing Department.</w:t>
      </w:r>
    </w:p>
    <w:p w14:paraId="4E9064B6" w14:textId="77777777" w:rsidR="00491CEE" w:rsidRPr="00EB40F1" w:rsidRDefault="00491CEE" w:rsidP="00491CEE">
      <w:pPr>
        <w:tabs>
          <w:tab w:val="left" w:pos="-720"/>
        </w:tabs>
        <w:suppressAutoHyphens/>
        <w:ind w:left="720"/>
        <w:jc w:val="both"/>
        <w:rPr>
          <w:sz w:val="23"/>
          <w:szCs w:val="23"/>
        </w:rPr>
      </w:pPr>
    </w:p>
    <w:p w14:paraId="14747E73" w14:textId="77777777" w:rsidR="00491CEE" w:rsidRPr="00EB40F1" w:rsidRDefault="00491CEE" w:rsidP="00491CEE">
      <w:pPr>
        <w:tabs>
          <w:tab w:val="left" w:pos="-720"/>
        </w:tabs>
        <w:suppressAutoHyphens/>
        <w:jc w:val="both"/>
        <w:rPr>
          <w:sz w:val="23"/>
          <w:szCs w:val="23"/>
        </w:rPr>
      </w:pPr>
      <w:r w:rsidRPr="00EB40F1">
        <w:rPr>
          <w:sz w:val="23"/>
          <w:szCs w:val="23"/>
        </w:rPr>
        <w:t xml:space="preserve">The return envelope must be clearly marked with the RFP # </w:t>
      </w:r>
      <w:r>
        <w:rPr>
          <w:sz w:val="23"/>
          <w:szCs w:val="23"/>
        </w:rPr>
        <w:t xml:space="preserve">2025-420 </w:t>
      </w:r>
      <w:r w:rsidRPr="00EB40F1">
        <w:rPr>
          <w:sz w:val="23"/>
          <w:szCs w:val="23"/>
        </w:rPr>
        <w:t xml:space="preserve">and addressed to the Oneida County </w:t>
      </w:r>
      <w:r>
        <w:rPr>
          <w:sz w:val="23"/>
          <w:szCs w:val="23"/>
        </w:rPr>
        <w:t>Finance</w:t>
      </w:r>
      <w:r w:rsidRPr="00EB40F1">
        <w:rPr>
          <w:sz w:val="23"/>
          <w:szCs w:val="23"/>
        </w:rPr>
        <w:t xml:space="preserve"> Department at 800 Park Avenue, Utica, New York 13501.</w:t>
      </w:r>
    </w:p>
    <w:p w14:paraId="5423BD92" w14:textId="77777777" w:rsidR="00491CEE" w:rsidRPr="00EB40F1" w:rsidRDefault="00491CEE" w:rsidP="00491CEE">
      <w:pPr>
        <w:tabs>
          <w:tab w:val="left" w:pos="-720"/>
        </w:tabs>
        <w:suppressAutoHyphens/>
        <w:jc w:val="both"/>
        <w:rPr>
          <w:sz w:val="23"/>
          <w:szCs w:val="23"/>
        </w:rPr>
      </w:pPr>
    </w:p>
    <w:p w14:paraId="7A2C61ED" w14:textId="77777777" w:rsidR="00491CEE" w:rsidRPr="00EB40F1" w:rsidRDefault="00491CEE" w:rsidP="00491CEE">
      <w:pPr>
        <w:pStyle w:val="BodyTextIndent"/>
        <w:ind w:left="0"/>
        <w:jc w:val="both"/>
        <w:outlineLvl w:val="0"/>
        <w:rPr>
          <w:sz w:val="23"/>
          <w:szCs w:val="23"/>
        </w:rPr>
      </w:pPr>
      <w:r w:rsidRPr="00EB40F1">
        <w:rPr>
          <w:sz w:val="23"/>
          <w:szCs w:val="23"/>
        </w:rPr>
        <w:t>The County of Oneida reserves the right to reject any or all proposals received.</w:t>
      </w:r>
    </w:p>
    <w:p w14:paraId="13B5C3C7" w14:textId="77777777" w:rsidR="00491CEE" w:rsidRPr="00EB40F1" w:rsidRDefault="00491CEE" w:rsidP="00491CEE">
      <w:pPr>
        <w:tabs>
          <w:tab w:val="left" w:pos="-720"/>
        </w:tabs>
        <w:suppressAutoHyphens/>
        <w:ind w:left="720"/>
        <w:jc w:val="both"/>
        <w:rPr>
          <w:sz w:val="23"/>
          <w:szCs w:val="23"/>
        </w:rPr>
      </w:pPr>
    </w:p>
    <w:p w14:paraId="3F245461" w14:textId="77777777" w:rsidR="00491CEE" w:rsidRPr="00EB40F1" w:rsidRDefault="00491CEE" w:rsidP="00491CEE">
      <w:pPr>
        <w:pStyle w:val="BodyText"/>
        <w:rPr>
          <w:sz w:val="23"/>
          <w:szCs w:val="23"/>
        </w:rPr>
      </w:pPr>
      <w:r w:rsidRPr="00EB40F1">
        <w:rPr>
          <w:sz w:val="23"/>
          <w:szCs w:val="23"/>
        </w:rPr>
        <w:t>The County of Oneida, in order to promote its established Affirmative Action Plan, invites sealed bids from minority groups.  This policy regarding sealed bids and contracts applies to all persons without regard to race, creed, color, national origin, age, sex or handicap.</w:t>
      </w:r>
    </w:p>
    <w:p w14:paraId="6FC5D1B8" w14:textId="77777777" w:rsidR="00491CEE" w:rsidRPr="00EB40F1" w:rsidRDefault="00491CEE" w:rsidP="00491CEE">
      <w:pPr>
        <w:pStyle w:val="BodyText"/>
        <w:ind w:left="720"/>
        <w:rPr>
          <w:sz w:val="23"/>
          <w:szCs w:val="23"/>
        </w:rPr>
      </w:pPr>
    </w:p>
    <w:p w14:paraId="130B80CC" w14:textId="77777777" w:rsidR="00491CEE" w:rsidRPr="00EB40F1" w:rsidRDefault="00491CEE" w:rsidP="00491CEE">
      <w:pPr>
        <w:tabs>
          <w:tab w:val="left" w:pos="-720"/>
        </w:tabs>
        <w:suppressAutoHyphens/>
        <w:ind w:left="720"/>
        <w:jc w:val="both"/>
        <w:rPr>
          <w:sz w:val="23"/>
          <w:szCs w:val="23"/>
        </w:rPr>
      </w:pPr>
    </w:p>
    <w:p w14:paraId="3B58DCD0" w14:textId="77777777" w:rsidR="00491CEE" w:rsidRPr="00EB40F1" w:rsidRDefault="00491CEE" w:rsidP="00491CEE">
      <w:pPr>
        <w:tabs>
          <w:tab w:val="left" w:pos="-720"/>
        </w:tabs>
        <w:suppressAutoHyphens/>
        <w:ind w:left="720"/>
        <w:jc w:val="both"/>
        <w:rPr>
          <w:sz w:val="23"/>
          <w:szCs w:val="23"/>
        </w:rPr>
      </w:pPr>
    </w:p>
    <w:p w14:paraId="5B1BF512" w14:textId="77777777" w:rsidR="00491CEE" w:rsidRPr="00EB40F1" w:rsidRDefault="00491CEE" w:rsidP="00491CEE">
      <w:pPr>
        <w:tabs>
          <w:tab w:val="left" w:pos="-720"/>
        </w:tabs>
        <w:suppressAutoHyphens/>
        <w:ind w:left="720"/>
        <w:jc w:val="both"/>
        <w:rPr>
          <w:sz w:val="23"/>
          <w:szCs w:val="23"/>
        </w:rPr>
      </w:pPr>
    </w:p>
    <w:p w14:paraId="5A95A7C0" w14:textId="77777777" w:rsidR="00491CEE" w:rsidRPr="00EB40F1" w:rsidRDefault="00491CEE" w:rsidP="00491CEE">
      <w:pPr>
        <w:tabs>
          <w:tab w:val="left" w:pos="-720"/>
        </w:tabs>
        <w:suppressAutoHyphens/>
        <w:jc w:val="both"/>
        <w:rPr>
          <w:strike/>
          <w:sz w:val="23"/>
          <w:szCs w:val="23"/>
        </w:rPr>
      </w:pPr>
      <w:r w:rsidRPr="00EB40F1">
        <w:rPr>
          <w:sz w:val="23"/>
          <w:szCs w:val="23"/>
        </w:rPr>
        <w:tab/>
      </w:r>
      <w:r w:rsidRPr="00EB40F1">
        <w:rPr>
          <w:sz w:val="23"/>
          <w:szCs w:val="23"/>
        </w:rPr>
        <w:tab/>
      </w:r>
      <w:r w:rsidRPr="00EB40F1">
        <w:rPr>
          <w:sz w:val="23"/>
          <w:szCs w:val="23"/>
        </w:rPr>
        <w:tab/>
      </w:r>
      <w:r w:rsidRPr="00EB40F1">
        <w:rPr>
          <w:sz w:val="23"/>
          <w:szCs w:val="23"/>
        </w:rPr>
        <w:tab/>
      </w:r>
      <w:r w:rsidRPr="00EB40F1">
        <w:rPr>
          <w:sz w:val="23"/>
          <w:szCs w:val="23"/>
        </w:rPr>
        <w:tab/>
      </w:r>
      <w:r w:rsidRPr="00EB40F1">
        <w:rPr>
          <w:sz w:val="23"/>
          <w:szCs w:val="23"/>
        </w:rPr>
        <w:tab/>
      </w:r>
      <w:r>
        <w:rPr>
          <w:sz w:val="23"/>
          <w:szCs w:val="23"/>
        </w:rPr>
        <w:t>Alfred Barbato</w:t>
      </w:r>
    </w:p>
    <w:p w14:paraId="3A516663" w14:textId="77777777" w:rsidR="00491CEE" w:rsidRPr="00EB40F1" w:rsidRDefault="00491CEE" w:rsidP="00491CEE">
      <w:pPr>
        <w:tabs>
          <w:tab w:val="left" w:pos="-720"/>
        </w:tabs>
        <w:suppressAutoHyphens/>
        <w:jc w:val="both"/>
        <w:rPr>
          <w:sz w:val="23"/>
          <w:szCs w:val="23"/>
        </w:rPr>
      </w:pPr>
      <w:r w:rsidRPr="00EB40F1">
        <w:rPr>
          <w:sz w:val="23"/>
          <w:szCs w:val="23"/>
        </w:rPr>
        <w:tab/>
      </w:r>
      <w:r w:rsidRPr="00EB40F1">
        <w:rPr>
          <w:sz w:val="23"/>
          <w:szCs w:val="23"/>
        </w:rPr>
        <w:tab/>
      </w:r>
      <w:r w:rsidRPr="00EB40F1">
        <w:rPr>
          <w:sz w:val="23"/>
          <w:szCs w:val="23"/>
        </w:rPr>
        <w:tab/>
      </w:r>
      <w:r w:rsidRPr="00EB40F1">
        <w:rPr>
          <w:sz w:val="23"/>
          <w:szCs w:val="23"/>
        </w:rPr>
        <w:tab/>
      </w:r>
      <w:r w:rsidRPr="00EB40F1">
        <w:rPr>
          <w:sz w:val="23"/>
          <w:szCs w:val="23"/>
        </w:rPr>
        <w:tab/>
      </w:r>
      <w:r w:rsidRPr="00EB40F1">
        <w:rPr>
          <w:sz w:val="23"/>
          <w:szCs w:val="23"/>
        </w:rPr>
        <w:tab/>
        <w:t>Director of Purchasing</w:t>
      </w:r>
    </w:p>
    <w:p w14:paraId="5FD1C48C" w14:textId="77777777" w:rsidR="00491CEE" w:rsidRPr="00EB40F1" w:rsidRDefault="00491CEE" w:rsidP="00491CEE">
      <w:pPr>
        <w:tabs>
          <w:tab w:val="left" w:pos="-720"/>
        </w:tabs>
        <w:suppressAutoHyphens/>
        <w:ind w:left="720"/>
        <w:jc w:val="both"/>
        <w:rPr>
          <w:sz w:val="23"/>
          <w:szCs w:val="23"/>
        </w:rPr>
      </w:pPr>
    </w:p>
    <w:p w14:paraId="0D6E0DDF" w14:textId="77777777" w:rsidR="00491CEE" w:rsidRPr="00EB40F1" w:rsidRDefault="00491CEE" w:rsidP="00491CEE">
      <w:pPr>
        <w:tabs>
          <w:tab w:val="left" w:pos="-720"/>
        </w:tabs>
        <w:suppressAutoHyphens/>
        <w:ind w:left="720"/>
        <w:jc w:val="both"/>
        <w:rPr>
          <w:sz w:val="23"/>
          <w:szCs w:val="23"/>
        </w:rPr>
      </w:pPr>
    </w:p>
    <w:p w14:paraId="5216E3C6" w14:textId="224CE946" w:rsidR="00491CEE" w:rsidRPr="007570CF" w:rsidRDefault="00491CEE" w:rsidP="00491CEE">
      <w:pPr>
        <w:tabs>
          <w:tab w:val="left" w:pos="-720"/>
        </w:tabs>
        <w:suppressAutoHyphens/>
        <w:jc w:val="both"/>
        <w:rPr>
          <w:sz w:val="23"/>
          <w:szCs w:val="23"/>
        </w:rPr>
      </w:pPr>
      <w:r w:rsidRPr="00EB40F1">
        <w:rPr>
          <w:sz w:val="23"/>
          <w:szCs w:val="23"/>
        </w:rPr>
        <w:t xml:space="preserve">Dated: </w:t>
      </w:r>
      <w:r>
        <w:rPr>
          <w:sz w:val="23"/>
          <w:szCs w:val="23"/>
        </w:rPr>
        <w:t>June 4, 2025</w:t>
      </w:r>
    </w:p>
    <w:p w14:paraId="532D12DF" w14:textId="77777777" w:rsidR="00491CEE" w:rsidRPr="00EB40F1" w:rsidRDefault="00491CEE" w:rsidP="00491CEE">
      <w:pPr>
        <w:tabs>
          <w:tab w:val="left" w:pos="-720"/>
        </w:tabs>
        <w:suppressAutoHyphens/>
        <w:ind w:left="720"/>
        <w:jc w:val="both"/>
        <w:rPr>
          <w:sz w:val="23"/>
          <w:szCs w:val="23"/>
        </w:rPr>
      </w:pPr>
    </w:p>
    <w:p w14:paraId="6FB5099C" w14:textId="77777777" w:rsidR="00DC27CF" w:rsidRDefault="00DC27CF"/>
    <w:sectPr w:rsidR="00DC2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EE"/>
    <w:rsid w:val="00076BCE"/>
    <w:rsid w:val="00491CEE"/>
    <w:rsid w:val="00721945"/>
    <w:rsid w:val="00DC2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D06A6"/>
  <w15:chartTrackingRefBased/>
  <w15:docId w15:val="{5D015942-E8BA-4D04-9274-5EE37451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CE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91CE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91CE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91CE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91CE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91CE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91CE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91CE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91CE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91CE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C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C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C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C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C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C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C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C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CEE"/>
    <w:rPr>
      <w:rFonts w:eastAsiaTheme="majorEastAsia" w:cstheme="majorBidi"/>
      <w:color w:val="272727" w:themeColor="text1" w:themeTint="D8"/>
    </w:rPr>
  </w:style>
  <w:style w:type="paragraph" w:styleId="Title">
    <w:name w:val="Title"/>
    <w:basedOn w:val="Normal"/>
    <w:next w:val="Normal"/>
    <w:link w:val="TitleChar"/>
    <w:uiPriority w:val="10"/>
    <w:qFormat/>
    <w:rsid w:val="00491CE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91C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CE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91C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CE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91CEE"/>
    <w:rPr>
      <w:i/>
      <w:iCs/>
      <w:color w:val="404040" w:themeColor="text1" w:themeTint="BF"/>
    </w:rPr>
  </w:style>
  <w:style w:type="paragraph" w:styleId="ListParagraph">
    <w:name w:val="List Paragraph"/>
    <w:basedOn w:val="Normal"/>
    <w:uiPriority w:val="34"/>
    <w:qFormat/>
    <w:rsid w:val="00491CE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91CEE"/>
    <w:rPr>
      <w:i/>
      <w:iCs/>
      <w:color w:val="0F4761" w:themeColor="accent1" w:themeShade="BF"/>
    </w:rPr>
  </w:style>
  <w:style w:type="paragraph" w:styleId="IntenseQuote">
    <w:name w:val="Intense Quote"/>
    <w:basedOn w:val="Normal"/>
    <w:next w:val="Normal"/>
    <w:link w:val="IntenseQuoteChar"/>
    <w:uiPriority w:val="30"/>
    <w:qFormat/>
    <w:rsid w:val="00491CE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91CEE"/>
    <w:rPr>
      <w:i/>
      <w:iCs/>
      <w:color w:val="0F4761" w:themeColor="accent1" w:themeShade="BF"/>
    </w:rPr>
  </w:style>
  <w:style w:type="character" w:styleId="IntenseReference">
    <w:name w:val="Intense Reference"/>
    <w:basedOn w:val="DefaultParagraphFont"/>
    <w:uiPriority w:val="32"/>
    <w:qFormat/>
    <w:rsid w:val="00491CEE"/>
    <w:rPr>
      <w:b/>
      <w:bCs/>
      <w:smallCaps/>
      <w:color w:val="0F4761" w:themeColor="accent1" w:themeShade="BF"/>
      <w:spacing w:val="5"/>
    </w:rPr>
  </w:style>
  <w:style w:type="paragraph" w:styleId="BodyText">
    <w:name w:val="Body Text"/>
    <w:basedOn w:val="Normal"/>
    <w:link w:val="BodyTextChar"/>
    <w:uiPriority w:val="1"/>
    <w:unhideWhenUsed/>
    <w:qFormat/>
    <w:rsid w:val="00491CEE"/>
    <w:pPr>
      <w:widowControl w:val="0"/>
      <w:tabs>
        <w:tab w:val="left" w:pos="-720"/>
      </w:tabs>
      <w:suppressAutoHyphens/>
      <w:snapToGrid w:val="0"/>
      <w:jc w:val="both"/>
    </w:pPr>
    <w:rPr>
      <w:szCs w:val="20"/>
    </w:rPr>
  </w:style>
  <w:style w:type="character" w:customStyle="1" w:styleId="BodyTextChar">
    <w:name w:val="Body Text Char"/>
    <w:basedOn w:val="DefaultParagraphFont"/>
    <w:link w:val="BodyText"/>
    <w:uiPriority w:val="1"/>
    <w:rsid w:val="00491CEE"/>
    <w:rPr>
      <w:rFonts w:ascii="Times New Roman" w:eastAsia="Times New Roman" w:hAnsi="Times New Roman" w:cs="Times New Roman"/>
      <w:kern w:val="0"/>
      <w:szCs w:val="20"/>
      <w14:ligatures w14:val="none"/>
    </w:rPr>
  </w:style>
  <w:style w:type="paragraph" w:styleId="BodyTextIndent">
    <w:name w:val="Body Text Indent"/>
    <w:basedOn w:val="Normal"/>
    <w:link w:val="BodyTextIndentChar"/>
    <w:semiHidden/>
    <w:unhideWhenUsed/>
    <w:rsid w:val="00491CEE"/>
    <w:pPr>
      <w:widowControl w:val="0"/>
      <w:tabs>
        <w:tab w:val="left" w:pos="-720"/>
      </w:tabs>
      <w:suppressAutoHyphens/>
      <w:snapToGrid w:val="0"/>
      <w:ind w:left="720"/>
    </w:pPr>
    <w:rPr>
      <w:szCs w:val="20"/>
    </w:rPr>
  </w:style>
  <w:style w:type="character" w:customStyle="1" w:styleId="BodyTextIndentChar">
    <w:name w:val="Body Text Indent Char"/>
    <w:basedOn w:val="DefaultParagraphFont"/>
    <w:link w:val="BodyTextIndent"/>
    <w:semiHidden/>
    <w:rsid w:val="00491CEE"/>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1005</Characters>
  <Application>Microsoft Office Word</Application>
  <DocSecurity>0</DocSecurity>
  <Lines>8</Lines>
  <Paragraphs>2</Paragraphs>
  <ScaleCrop>false</ScaleCrop>
  <Company>Oneida County Government</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Shelley</dc:creator>
  <cp:keywords/>
  <dc:description/>
  <cp:lastModifiedBy>Nowak, Shelley</cp:lastModifiedBy>
  <cp:revision>1</cp:revision>
  <dcterms:created xsi:type="dcterms:W3CDTF">2025-05-30T17:35:00Z</dcterms:created>
  <dcterms:modified xsi:type="dcterms:W3CDTF">2025-05-30T17:36:00Z</dcterms:modified>
</cp:coreProperties>
</file>